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E3336" w14:textId="4BC7A561" w:rsidR="0075399B" w:rsidRPr="00E11968" w:rsidRDefault="003E55C6" w:rsidP="003E55C6">
      <w:pPr>
        <w:jc w:val="center"/>
        <w:rPr>
          <w:b/>
        </w:rPr>
      </w:pPr>
      <w:r w:rsidRPr="00E11968">
        <w:rPr>
          <w:b/>
        </w:rPr>
        <w:t>ZASADY PROWADZENIA BADANIA DIAGNOSTYCZNEGO ON-LINE</w:t>
      </w:r>
      <w:bookmarkStart w:id="0" w:name="_GoBack"/>
      <w:bookmarkEnd w:id="0"/>
    </w:p>
    <w:p w14:paraId="45205A39" w14:textId="05320A56" w:rsidR="003E55C6" w:rsidRDefault="003E55C6" w:rsidP="003E55C6"/>
    <w:p w14:paraId="6BC33F9C" w14:textId="22AD7596" w:rsidR="003E55C6" w:rsidRDefault="003E55C6" w:rsidP="003E55C6">
      <w:pPr>
        <w:pStyle w:val="Akapitzlist"/>
        <w:numPr>
          <w:ilvl w:val="0"/>
          <w:numId w:val="1"/>
        </w:numPr>
        <w:ind w:left="360"/>
        <w:jc w:val="both"/>
      </w:pPr>
      <w:r w:rsidRPr="003E55C6">
        <w:t xml:space="preserve">Zadbaj o otrzymanie świadomej zgody </w:t>
      </w:r>
      <w:r>
        <w:t>osoby badanej</w:t>
      </w:r>
      <w:r w:rsidRPr="003E55C6">
        <w:t xml:space="preserve"> na </w:t>
      </w:r>
      <w:r w:rsidR="00F73776">
        <w:t>spotkania</w:t>
      </w:r>
      <w:r w:rsidRPr="003E55C6">
        <w:t xml:space="preserve"> online.</w:t>
      </w:r>
    </w:p>
    <w:p w14:paraId="7C0F80B5" w14:textId="77777777" w:rsidR="003E55C6" w:rsidRDefault="003E55C6" w:rsidP="003E55C6">
      <w:pPr>
        <w:pStyle w:val="Akapitzlist"/>
        <w:numPr>
          <w:ilvl w:val="0"/>
          <w:numId w:val="1"/>
        </w:numPr>
        <w:ind w:left="360"/>
        <w:jc w:val="both"/>
      </w:pPr>
      <w:r>
        <w:t>Sprawdź, czy aplikacja lub platforma, którą wybrałaś/</w:t>
      </w:r>
      <w:proofErr w:type="spellStart"/>
      <w:r>
        <w:t>łeś</w:t>
      </w:r>
      <w:proofErr w:type="spellEnd"/>
      <w:r>
        <w:t xml:space="preserve"> korzysta z szyfrowania metodą end-to-end. Oznacza to, że z wyjątkiem nadawcy i odbiorcy wiadomości (lub obrazu) nikt nie będzie w stanie jej odczytać. Nie prowadź e-spotkań za pośrednictwem aplikacji i platform związanych z mediami społecznościowymi, np. Facebooka, Messengera, </w:t>
      </w:r>
      <w:proofErr w:type="spellStart"/>
      <w:r>
        <w:t>WhatsUp</w:t>
      </w:r>
      <w:proofErr w:type="spellEnd"/>
      <w:r>
        <w:t>. Nie gwarantują one bezpieczeństwa oraz poufności danych wrażliwych. Warunki korzystania z aplikacji i platform są ciągle aktualizowane, koniecznie je sprawdzaj. W razie potrzeby korzystaj z porad specjalistów.</w:t>
      </w:r>
    </w:p>
    <w:p w14:paraId="2E07A6B8" w14:textId="77777777" w:rsidR="003E55C6" w:rsidRDefault="003E55C6" w:rsidP="003E55C6">
      <w:pPr>
        <w:pStyle w:val="Akapitzlist"/>
        <w:numPr>
          <w:ilvl w:val="0"/>
          <w:numId w:val="1"/>
        </w:numPr>
        <w:ind w:left="360"/>
        <w:jc w:val="both"/>
      </w:pPr>
      <w:r>
        <w:t xml:space="preserve">Koniecznie sprawdź, jaki podmiot i w jakim kraju będzie przetwarzał dane, czy podmiot, z usług którego zamierzasz skorzystać stosuje przepisy GDPR (dla podmiotów działających na terenie Unii Europejskiej) lub RODO. Szukaj informacji/oznaczeń, np. „GDPR </w:t>
      </w:r>
      <w:proofErr w:type="spellStart"/>
      <w:r>
        <w:t>compliant</w:t>
      </w:r>
      <w:proofErr w:type="spellEnd"/>
      <w:r>
        <w:t>”.</w:t>
      </w:r>
    </w:p>
    <w:p w14:paraId="6F7C0BF4" w14:textId="77777777" w:rsidR="002A63CB" w:rsidRDefault="003E55C6" w:rsidP="002A63CB">
      <w:pPr>
        <w:pStyle w:val="Akapitzlist"/>
        <w:numPr>
          <w:ilvl w:val="0"/>
          <w:numId w:val="1"/>
        </w:numPr>
        <w:ind w:left="360"/>
        <w:jc w:val="both"/>
      </w:pPr>
      <w:r>
        <w:t>Osoby, które pracują online, są zobowiązane do podejmowania kroków mających na celu zapewnienie jak największego bezpieczeństwa danych osób badanych. Każda osoba badana powinna zostać poinformowana o potencjalnych ryzykach dotyczących poufności, związanych z korzystaniem z tej formy kontaktu. Po prostu: żaden z komunikatorów, czy platform nie jest w 100% bezpieczny.</w:t>
      </w:r>
    </w:p>
    <w:p w14:paraId="23EBFEB9" w14:textId="77777777" w:rsidR="00AB41C4" w:rsidRDefault="002A63CB" w:rsidP="00AB41C4">
      <w:pPr>
        <w:pStyle w:val="Akapitzlist"/>
        <w:numPr>
          <w:ilvl w:val="0"/>
          <w:numId w:val="1"/>
        </w:numPr>
        <w:ind w:left="360"/>
        <w:jc w:val="both"/>
      </w:pPr>
      <w:r>
        <w:t>Pamiętaj, że każde urządzenie i każdy system, z którego korzystasz, musi posiadać odpowiednio bezpieczne i silne hasło. Do tworzenia swoich haseł nigdy nie używaj informacji osobistych, np. daty urodzenia partnera, partnerki, męża, żony, imienia dzieci, itp.</w:t>
      </w:r>
      <w:r w:rsidRPr="002A63CB">
        <w:t xml:space="preserve"> </w:t>
      </w:r>
      <w:r>
        <w:t>Pamiętaj, że szyfrowanie nie zabezpieczy danych, jeżeli Twoje hasła i hasła stosowane przez pacjentów/klientów będą słabe. Silne i bezpieczne hasło powinno składać się minimum z 8 znaków (rekomendujemy hasła 12 znakowe i więcej), zawierać małe i duże litery oraz znaki specjalne.</w:t>
      </w:r>
    </w:p>
    <w:p w14:paraId="39B05EE3" w14:textId="7D07C8E7" w:rsidR="00AB41C4" w:rsidRDefault="00AB41C4" w:rsidP="00AB41C4">
      <w:pPr>
        <w:pStyle w:val="Akapitzlist"/>
        <w:numPr>
          <w:ilvl w:val="0"/>
          <w:numId w:val="1"/>
        </w:numPr>
        <w:ind w:left="360"/>
        <w:jc w:val="both"/>
      </w:pPr>
      <w:r>
        <w:t>Zabezpiecz odpowiednio dostęp do danych w aplikacjach do kontaktu z osobą badaną, jak również we wszystkich powiązanych z Twoim kontem innych danych, np. powiązana poczta czy numer telefonu. Korzystając ze wspólnego komputera, np. w poradni, czy w domu, należy zadbać o utrzymanie bezpieczeństwa przechowywanych danych, w tym informacji o osobach, z którymi komunikujesz się zdalnie.</w:t>
      </w:r>
    </w:p>
    <w:p w14:paraId="2897BABD" w14:textId="46C31837" w:rsidR="00F73776" w:rsidRDefault="00AB41C4" w:rsidP="00F73776">
      <w:pPr>
        <w:pStyle w:val="Akapitzlist"/>
        <w:numPr>
          <w:ilvl w:val="0"/>
          <w:numId w:val="1"/>
        </w:numPr>
        <w:ind w:left="360"/>
        <w:jc w:val="both"/>
      </w:pPr>
      <w:r>
        <w:t>Zadbaj o dyskrecję tak, by nikt postronny nie mógł widzieć ekranu urządzenia, a w pomieszczeniu, w którym będziesz pracowała/pracował i w pomieszczeniu osoby badanej, nie znajdowały się osoby trzecie.</w:t>
      </w:r>
      <w:r w:rsidRPr="00AB41C4">
        <w:t xml:space="preserve"> </w:t>
      </w:r>
      <w:r>
        <w:t>Rekomendujemy używanie słuchawek dla zapewnienia jak największej dyskrecji spotkań online, jeśli zachodzi wątpliwość czy pomieszczenie jest dobrze wyciszone.</w:t>
      </w:r>
    </w:p>
    <w:p w14:paraId="35581471" w14:textId="4D4A2DBE" w:rsidR="002826F7" w:rsidRDefault="00F73776" w:rsidP="002826F7">
      <w:pPr>
        <w:pStyle w:val="Akapitzlist"/>
        <w:numPr>
          <w:ilvl w:val="0"/>
          <w:numId w:val="1"/>
        </w:numPr>
        <w:ind w:left="360"/>
        <w:jc w:val="both"/>
      </w:pPr>
      <w:r>
        <w:t>Należy zadbać o właściwe oświetlenie pomieszczenia</w:t>
      </w:r>
      <w:r w:rsidR="002826F7">
        <w:t>,</w:t>
      </w:r>
      <w:r>
        <w:t xml:space="preserve"> z którego będzie odbywała się transmisja internetowa.</w:t>
      </w:r>
      <w:r w:rsidRPr="00F73776">
        <w:t xml:space="preserve"> </w:t>
      </w:r>
      <w:r>
        <w:t>Należy zadbać o to, aby laptop na czas spotkania był na stałe podłączony do zasilacza.</w:t>
      </w:r>
      <w:r w:rsidRPr="00F73776">
        <w:t xml:space="preserve"> </w:t>
      </w:r>
    </w:p>
    <w:p w14:paraId="4DBB9A86" w14:textId="3123D73B" w:rsidR="002826F7" w:rsidRDefault="002826F7" w:rsidP="002826F7">
      <w:pPr>
        <w:pStyle w:val="Akapitzlist"/>
        <w:ind w:left="360"/>
        <w:jc w:val="both"/>
      </w:pPr>
    </w:p>
    <w:p w14:paraId="4704B006" w14:textId="19E1BBDC" w:rsidR="002826F7" w:rsidRDefault="002826F7" w:rsidP="002826F7">
      <w:pPr>
        <w:pStyle w:val="Akapitzlist"/>
        <w:ind w:left="360"/>
        <w:jc w:val="both"/>
      </w:pPr>
    </w:p>
    <w:p w14:paraId="03F0AD0F" w14:textId="432BCC86" w:rsidR="002826F7" w:rsidRDefault="002826F7" w:rsidP="002826F7">
      <w:pPr>
        <w:pStyle w:val="Akapitzlist"/>
        <w:ind w:left="360"/>
        <w:jc w:val="both"/>
      </w:pPr>
    </w:p>
    <w:p w14:paraId="025213BD" w14:textId="77777777" w:rsidR="002826F7" w:rsidRDefault="002826F7" w:rsidP="002826F7">
      <w:pPr>
        <w:pStyle w:val="Akapitzlist"/>
        <w:ind w:left="360"/>
        <w:jc w:val="both"/>
      </w:pPr>
    </w:p>
    <w:p w14:paraId="22628FDE" w14:textId="0DB49CC8" w:rsidR="002826F7" w:rsidRDefault="002826F7" w:rsidP="002826F7">
      <w:pPr>
        <w:jc w:val="both"/>
      </w:pPr>
      <w:r>
        <w:t>Opracowano na podstawie:</w:t>
      </w:r>
    </w:p>
    <w:p w14:paraId="7C44F5BA" w14:textId="2159FA81" w:rsidR="002826F7" w:rsidRDefault="00E11968" w:rsidP="002826F7">
      <w:pPr>
        <w:jc w:val="both"/>
      </w:pPr>
      <w:hyperlink r:id="rId8" w:history="1">
        <w:r w:rsidR="002826F7" w:rsidRPr="00484563">
          <w:rPr>
            <w:rStyle w:val="Hipercze"/>
          </w:rPr>
          <w:t>https://gestaltpolska.org.pl/wp-content/uploads/2020/03/PTPG_Rekomendacje-Zarz%C4%85du_e-psychoterapia_e-superwizja_ON-LINE-2.pdf</w:t>
        </w:r>
      </w:hyperlink>
    </w:p>
    <w:p w14:paraId="2812E0DB" w14:textId="7927E143" w:rsidR="002826F7" w:rsidRDefault="00E11968" w:rsidP="002826F7">
      <w:pPr>
        <w:jc w:val="both"/>
      </w:pPr>
      <w:hyperlink r:id="rId9" w:history="1">
        <w:r w:rsidR="002826F7" w:rsidRPr="00484563">
          <w:rPr>
            <w:rStyle w:val="Hipercze"/>
          </w:rPr>
          <w:t>http://www.psychoterapia-silesia.org.pl/stowarzyszenie_psychoterapeutow,aktualnosci,620.html</w:t>
        </w:r>
      </w:hyperlink>
    </w:p>
    <w:p w14:paraId="349FDB57" w14:textId="6CAAE27F" w:rsidR="002826F7" w:rsidRDefault="002826F7" w:rsidP="002826F7">
      <w:pPr>
        <w:jc w:val="both"/>
      </w:pPr>
      <w:r>
        <w:t xml:space="preserve">rekomendacje do pracy online wystosowane przez </w:t>
      </w:r>
      <w:hyperlink r:id="rId10" w:history="1">
        <w:r w:rsidRPr="00484563">
          <w:rPr>
            <w:rStyle w:val="Hipercze"/>
          </w:rPr>
          <w:t>www.kcp.co.pl</w:t>
        </w:r>
      </w:hyperlink>
      <w:r>
        <w:t xml:space="preserve"> </w:t>
      </w:r>
    </w:p>
    <w:sectPr w:rsidR="00282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A7E"/>
    <w:multiLevelType w:val="hybridMultilevel"/>
    <w:tmpl w:val="B15A6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C6"/>
    <w:rsid w:val="002826F7"/>
    <w:rsid w:val="002A63CB"/>
    <w:rsid w:val="003E55C6"/>
    <w:rsid w:val="0075399B"/>
    <w:rsid w:val="007B65BC"/>
    <w:rsid w:val="00AB41C4"/>
    <w:rsid w:val="00E11968"/>
    <w:rsid w:val="00F7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B72D"/>
  <w15:chartTrackingRefBased/>
  <w15:docId w15:val="{907FD834-9407-4852-8662-D5A1F43E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5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6F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2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taltpolska.org.pl/wp-content/uploads/2020/03/PTPG_Rekomendacje-Zarz%C4%85du_e-psychoterapia_e-superwizja_ON-LINE-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kcp.co.p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sychoterapia-silesia.org.pl/stowarzyszenie_psychoterapeutow,aktualnosci,62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CA3EF3FF3E244ADBCC58859D18AAF" ma:contentTypeVersion="2" ma:contentTypeDescription="Utwórz nowy dokument." ma:contentTypeScope="" ma:versionID="483a52245cbf00a8ce2cdbe80ef0960d">
  <xsd:schema xmlns:xsd="http://www.w3.org/2001/XMLSchema" xmlns:xs="http://www.w3.org/2001/XMLSchema" xmlns:p="http://schemas.microsoft.com/office/2006/metadata/properties" xmlns:ns2="1005aca1-8894-4a39-81b4-2de66ffca862" targetNamespace="http://schemas.microsoft.com/office/2006/metadata/properties" ma:root="true" ma:fieldsID="7e47df3d5a90b53bf77b7e9e3bef811f" ns2:_="">
    <xsd:import namespace="1005aca1-8894-4a39-81b4-2de66ffca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aca1-8894-4a39-81b4-2de66ffca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95C72-26AA-48C1-B807-292C18552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BCBA6E-D048-481E-8BE0-537A67F4B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B7166-A014-413F-BA8A-2C2C8DA97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5aca1-8894-4a39-81b4-2de66ffca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Karbowa-Płowens</dc:creator>
  <cp:keywords/>
  <dc:description/>
  <cp:lastModifiedBy>Peaq</cp:lastModifiedBy>
  <cp:revision>4</cp:revision>
  <dcterms:created xsi:type="dcterms:W3CDTF">2020-09-23T14:30:00Z</dcterms:created>
  <dcterms:modified xsi:type="dcterms:W3CDTF">2020-09-23T14:31:00Z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0x01010027BCA3EF3FF3E244ADBCC58859D18AAF</vt:lpwstr>
  </property>
</Properties>
</file>